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7A" w:rsidRPr="007B400C" w:rsidRDefault="004D447A" w:rsidP="004D447A">
      <w:pPr>
        <w:spacing w:line="300" w:lineRule="auto"/>
        <w:rPr>
          <w:rFonts w:ascii="Arial" w:eastAsia="Times New Roman" w:hAnsi="Arial" w:cs="Arial"/>
          <w:caps/>
          <w:color w:val="DC0714"/>
          <w:sz w:val="24"/>
          <w:szCs w:val="24"/>
        </w:rPr>
      </w:pPr>
    </w:p>
    <w:p w:rsidR="00A25115" w:rsidRDefault="00FD46B6" w:rsidP="004D447A">
      <w:pPr>
        <w:spacing w:line="300" w:lineRule="auto"/>
        <w:rPr>
          <w:rFonts w:ascii="Arial" w:eastAsia="Times New Roman" w:hAnsi="Arial" w:cs="Arial"/>
          <w:caps/>
          <w:color w:val="DC0714"/>
          <w:sz w:val="67"/>
          <w:szCs w:val="67"/>
        </w:rPr>
      </w:pPr>
      <w:r>
        <w:rPr>
          <w:rFonts w:ascii="Arial" w:eastAsia="Times New Roman" w:hAnsi="Arial" w:cs="Arial"/>
          <w:caps/>
          <w:color w:val="DC0714"/>
          <w:sz w:val="67"/>
          <w:szCs w:val="67"/>
        </w:rPr>
        <w:t>Nejpokročilejší mixování je ve vákuu</w:t>
      </w:r>
    </w:p>
    <w:p w:rsidR="00FD46B6" w:rsidRPr="00FD46B6" w:rsidRDefault="00FD46B6" w:rsidP="00FD46B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FD46B6" w:rsidRDefault="00DF5D4D" w:rsidP="00DF5D4D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Okamžitě</w:t>
      </w:r>
      <w:r w:rsid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zjistíte, že vakuové mixování je mnohem šetrnější, potraviny si déle udrží původní chuť i vzhled, později podléhají zkáze. </w:t>
      </w:r>
      <w:r w:rsidR="004079FB"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Udržuje barvu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i u velmi náročných potravin (jablečná šťáva, avokádo, mango)</w:t>
      </w:r>
      <w:r w:rsidR="004079FB"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, více antioxidantů a tělu prospěšných látek. Nedochází k separaci dužiny a vody.</w:t>
      </w:r>
      <w:r w:rsid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Mixování je jemnější,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výsledek </w:t>
      </w:r>
      <w:r w:rsid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má skvělou chuť. </w:t>
      </w:r>
    </w:p>
    <w:p w:rsidR="008423CD" w:rsidRDefault="008423CD" w:rsidP="004D447A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</w:p>
    <w:p w:rsidR="00FD46B6" w:rsidRPr="00FD46B6" w:rsidRDefault="00FD46B6" w:rsidP="00FD46B6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FD46B6">
        <w:rPr>
          <w:rFonts w:ascii="Arial" w:eastAsia="Times New Roman" w:hAnsi="Arial" w:cs="Arial"/>
          <w:caps/>
          <w:color w:val="666666"/>
          <w:sz w:val="39"/>
          <w:szCs w:val="39"/>
        </w:rPr>
        <w:t>Vysokorychlostní Vacuum Blender CATLER VB 8010</w:t>
      </w:r>
    </w:p>
    <w:p w:rsidR="00FD46B6" w:rsidRDefault="00FD46B6" w:rsidP="00FD46B6">
      <w:pPr>
        <w:autoSpaceDE w:val="0"/>
        <w:autoSpaceDN w:val="0"/>
        <w:adjustRightInd w:val="0"/>
        <w:spacing w:after="0" w:line="240" w:lineRule="auto"/>
        <w:rPr>
          <w:rFonts w:ascii="EurostileTOT-Bold" w:hAnsi="EurostileTOT-Bold" w:cs="EurostileTOT-Bold"/>
          <w:b/>
          <w:bCs/>
          <w:color w:val="70706F"/>
          <w:sz w:val="28"/>
          <w:szCs w:val="28"/>
        </w:rPr>
      </w:pPr>
    </w:p>
    <w:p w:rsidR="00FD46B6" w:rsidRDefault="00FD46B6" w:rsidP="00FD46B6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možní zpracovat suroviny bez přístupu vzduchu, což výrazně zpomaluje jejich oxidaci, také dochází k rozpínání látek, čímž docílíte jemnějšího zpracování. Díky speciálnímu tvaru nádoby a způsobu broušení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nožů rozmixujete – </w:t>
      </w:r>
      <w:proofErr w:type="spellStart"/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smoothie</w:t>
      </w:r>
      <w:proofErr w:type="spellEnd"/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, koktejly, těsta, sorbety, zmrzliny, ale také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horké polévky a omáčky </w:t>
      </w:r>
      <w:r w:rsidRPr="00C76EE6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="00DD4B62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76EE6">
        <w:rPr>
          <w:rFonts w:ascii="Source Sans Pro" w:hAnsi="Source Sans Pro" w:cs="Times New Roman"/>
          <w:b/>
          <w:color w:val="000000" w:themeColor="text1"/>
          <w:sz w:val="24"/>
          <w:szCs w:val="24"/>
          <w:shd w:val="clear" w:color="auto" w:fill="FFFFFF"/>
        </w:rPr>
        <w:t>přičemž můžete volit ze standardního nebo vakuového mixování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A navíc díky skladovací nádobě potraviny </w:t>
      </w:r>
      <w:r w:rsidR="0064028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jednoduše </w:t>
      </w:r>
      <w:proofErr w:type="spellStart"/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zav</w:t>
      </w:r>
      <w:r w:rsidR="0064028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á</w:t>
      </w:r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ku</w:t>
      </w:r>
      <w:r w:rsidR="0064028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ujete</w:t>
      </w:r>
      <w:proofErr w:type="spellEnd"/>
      <w:r w:rsidR="0064028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, uchováte </w:t>
      </w:r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C76EE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chladničce</w:t>
      </w:r>
      <w:r w:rsidR="0064028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a prodloužíte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6EE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jejich čerstvost</w:t>
      </w:r>
      <w:r w:rsidRPr="00FD46B6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D46B6" w:rsidRDefault="00FD46B6" w:rsidP="00FD46B6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4079FB" w:rsidRPr="004079FB" w:rsidRDefault="004079FB" w:rsidP="004079F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4079FB">
        <w:rPr>
          <w:rFonts w:ascii="Arial" w:eastAsia="Times New Roman" w:hAnsi="Arial" w:cs="Arial"/>
          <w:caps/>
          <w:color w:val="666666"/>
          <w:sz w:val="39"/>
          <w:szCs w:val="39"/>
        </w:rPr>
        <w:t>Kovové tělo, silný motor pro perfektní výsledek</w:t>
      </w:r>
      <w:r w:rsidR="00DD4B62">
        <w:rPr>
          <w:rFonts w:ascii="Arial" w:eastAsia="Times New Roman" w:hAnsi="Arial" w:cs="Arial"/>
          <w:caps/>
          <w:color w:val="666666"/>
          <w:sz w:val="39"/>
          <w:szCs w:val="39"/>
        </w:rPr>
        <w:t xml:space="preserve"> a břity japonských nožů</w:t>
      </w:r>
    </w:p>
    <w:p w:rsidR="004079FB" w:rsidRDefault="004079FB" w:rsidP="004079FB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FD46B6" w:rsidRDefault="004079FB" w:rsidP="004079FB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Vakuový mixér má r</w:t>
      </w:r>
      <w:r w:rsidR="00FD46B6"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obustní kovové tělo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a silný motor s p</w:t>
      </w:r>
      <w:r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říkon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em</w:t>
      </w:r>
      <w:r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500 W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/ m</w:t>
      </w:r>
      <w:r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ax. 26 500 otáček/min.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46B6"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Japonská technologie tvarování a broušení nožů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stejně jako speciálně tvarovaná nádoba z</w:t>
      </w:r>
      <w:r w:rsidR="00480A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 materiálu </w:t>
      </w:r>
      <w:proofErr w:type="spellStart"/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Tritanu</w:t>
      </w:r>
      <w:r w:rsidR="00480A62" w:rsidRPr="00480A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TM</w:t>
      </w:r>
      <w:proofErr w:type="spellEnd"/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jsou zárukou</w:t>
      </w:r>
      <w:r w:rsid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skvělého výsledku. A přitom pořád pracuje tiše. </w:t>
      </w:r>
    </w:p>
    <w:p w:rsidR="00DF5D4D" w:rsidRDefault="00DF5D4D" w:rsidP="00DF5D4D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DF5D4D" w:rsidRPr="004079FB" w:rsidRDefault="00DF5D4D" w:rsidP="00DF5D4D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Mixér nabídne volbu </w:t>
      </w:r>
      <w:r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10 rychlostí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r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5 automatických programů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DF5D4D" w:rsidRPr="00DF5D4D" w:rsidRDefault="00DF5D4D" w:rsidP="00DF5D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Vakuový režim –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vhodný</w:t>
      </w: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pro </w:t>
      </w: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mixování ovoce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nebo </w:t>
      </w: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zeleniny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s malým obsahem vody, výsledkem je méně pěny a zamezení oxidace </w:t>
      </w:r>
    </w:p>
    <w:p w:rsidR="00DF5D4D" w:rsidRDefault="00DF5D4D" w:rsidP="00DF5D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Automatické režimy – 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nabízí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přípravu </w:t>
      </w:r>
      <w:proofErr w:type="spellStart"/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smoothie</w:t>
      </w:r>
      <w:proofErr w:type="spellEnd"/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D4B62"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zmrazen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ých</w:t>
      </w:r>
      <w:r w:rsidR="00DD4B62"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dezert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ů</w:t>
      </w: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D4B62"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hork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ých</w:t>
      </w:r>
      <w:r w:rsidR="00DD4B62"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polév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480A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pyré</w:t>
      </w:r>
    </w:p>
    <w:p w:rsidR="00DF5D4D" w:rsidRDefault="00DF5D4D" w:rsidP="00DF5D4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Manuální režim – nastavení času a rychlosti podle osobních preferencí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receptů</w:t>
      </w:r>
    </w:p>
    <w:p w:rsidR="00DD4B62" w:rsidRPr="00DF5D4D" w:rsidRDefault="00DD4B62" w:rsidP="00DD4B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Režim čistění </w:t>
      </w:r>
    </w:p>
    <w:p w:rsidR="00DD4B62" w:rsidRPr="00DF5D4D" w:rsidRDefault="00DD4B62" w:rsidP="00BF6E68">
      <w:pPr>
        <w:pStyle w:val="Odstavecseseznamem"/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4079FB" w:rsidRPr="004079FB" w:rsidRDefault="004079FB" w:rsidP="004079FB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DF5D4D" w:rsidRPr="00DF5D4D" w:rsidRDefault="00DF5D4D" w:rsidP="004079FB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caps/>
          <w:color w:val="666666"/>
          <w:sz w:val="39"/>
          <w:szCs w:val="39"/>
        </w:rPr>
      </w:pPr>
      <w:r w:rsidRPr="00DF5D4D">
        <w:rPr>
          <w:rFonts w:ascii="Arial" w:eastAsia="Times New Roman" w:hAnsi="Arial" w:cs="Arial"/>
          <w:caps/>
          <w:color w:val="666666"/>
          <w:sz w:val="39"/>
          <w:szCs w:val="39"/>
        </w:rPr>
        <w:t xml:space="preserve">A navíc… </w:t>
      </w:r>
    </w:p>
    <w:p w:rsidR="00DF5D4D" w:rsidRDefault="00DF5D4D" w:rsidP="004079FB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DF5D4D" w:rsidRDefault="00DF5D4D" w:rsidP="004079FB">
      <w:pPr>
        <w:autoSpaceDE w:val="0"/>
        <w:autoSpaceDN w:val="0"/>
        <w:adjustRightInd w:val="0"/>
        <w:spacing w:after="0"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Součástí mixéru je s</w:t>
      </w:r>
      <w:r w:rsidR="00FD46B6"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peciálně tvarovaná 1,5litrová </w:t>
      </w:r>
      <w:proofErr w:type="spellStart"/>
      <w:r w:rsidR="00FD46B6"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tritanová</w:t>
      </w:r>
      <w:proofErr w:type="spellEnd"/>
      <w:r w:rsidR="00FD46B6"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nádoba a nádoba pro skladování potravin </w:t>
      </w:r>
      <w:proofErr w:type="spellStart"/>
      <w:r w:rsidR="00FD46B6"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Fresh</w:t>
      </w:r>
      <w:proofErr w:type="spellEnd"/>
      <w:r w:rsidR="00FD46B6"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DD4B62" w:rsidRPr="004079FB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up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(odsajete vzduch, uchováte v lednici). V zadní části těla mixéru je prostor pro uskladnění právě nepoužívaného víka včetně šňůry. </w:t>
      </w:r>
    </w:p>
    <w:p w:rsidR="00FD46B6" w:rsidRDefault="00FD46B6" w:rsidP="00FD46B6">
      <w:pPr>
        <w:rPr>
          <w:rFonts w:ascii="EurostileTOT-Regular" w:hAnsi="EurostileTOT-Regular" w:cs="EurostileTOT-Regular"/>
          <w:color w:val="70706F"/>
          <w:sz w:val="20"/>
          <w:szCs w:val="20"/>
        </w:rPr>
      </w:pPr>
    </w:p>
    <w:p w:rsidR="00FD46B6" w:rsidRPr="00DF5D4D" w:rsidRDefault="00FD46B6" w:rsidP="00FD46B6">
      <w:pPr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Cena: 6</w:t>
      </w:r>
      <w:r w:rsidR="00DD4B62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5D4D"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  <w:t>990 Kč</w:t>
      </w:r>
    </w:p>
    <w:p w:rsidR="008423CD" w:rsidRDefault="008423CD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p w:rsidR="00711B2F" w:rsidRDefault="00711B2F">
      <w:pPr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</w:pPr>
      <w:r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  <w:br w:type="page"/>
      </w:r>
    </w:p>
    <w:p w:rsidR="00711B2F" w:rsidRPr="008940A9" w:rsidRDefault="00711B2F" w:rsidP="00711B2F">
      <w:pPr>
        <w:spacing w:after="0" w:line="360" w:lineRule="auto"/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</w:pPr>
      <w:r w:rsidRPr="008940A9">
        <w:rPr>
          <w:rFonts w:ascii="Source Sans Pro" w:eastAsia="Times New Roman" w:hAnsi="Source Sans Pro" w:cs="Times New Roman"/>
          <w:b/>
          <w:color w:val="FF0D00"/>
          <w:sz w:val="24"/>
          <w:szCs w:val="24"/>
        </w:rPr>
        <w:lastRenderedPageBreak/>
        <w:t>Informace o značce:</w:t>
      </w:r>
    </w:p>
    <w:p w:rsidR="00711B2F" w:rsidRDefault="00711B2F" w:rsidP="00711B2F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711B2F" w:rsidRPr="009D16E0" w:rsidRDefault="00711B2F" w:rsidP="00711B2F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 xml:space="preserve">CATLER je synonymem propojení nejmodernější technologie a skvělého vzhledu. Elegantní design všech produktů se vyznačuje vznešenou jednoduchostí tvarů a výběrem exkluzivních materiálů. CATLER je přímo stvořen pro moderní kuchyně, kde se stále častěji uplatňují nové trendy a technologie – tyto spotřebiče pracují po naprogramování téměř sami, komunikují s Vámi pomocí inteligentních displejů a jejich obsluha je naprosto jednoduchá. Při vývoji všech výrobků je kladen důraz především na bezpečnost, zdravou </w:t>
      </w: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a rychlou přípravu pokrmů a v neposlední řadě i na snadnou údržbu.</w:t>
      </w:r>
    </w:p>
    <w:p w:rsidR="00711B2F" w:rsidRPr="009D16E0" w:rsidRDefault="00711B2F" w:rsidP="00711B2F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Dokonalé zpracování každého detailu, vysoce kvalitní materiály, stylový design a využití nejmodernějších technologií předurčují spotřebiče CATLER k častému a dlouhodobému používání i v těch nejnáročnějších domácnostech.</w:t>
      </w:r>
    </w:p>
    <w:p w:rsidR="00711B2F" w:rsidRPr="009D16E0" w:rsidRDefault="00711B2F" w:rsidP="00711B2F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Výrobky CATLER oslovují především náročné a všestranně aktivní spotřebitele, kteří se neobejdou bez zdravé a chutné stravy a současně pokládají vaření za příjemný zážitek nejen pro mlsné jazyky, ale i pro další lidské smysly.</w:t>
      </w:r>
    </w:p>
    <w:p w:rsidR="00711B2F" w:rsidRPr="009D16E0" w:rsidRDefault="00711B2F" w:rsidP="00711B2F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t>Vítejte tedy i Vy ve světě spotřebičů CATLER, spotřebičů bez kompromisů!</w:t>
      </w:r>
      <w:r w:rsidRPr="009D16E0"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  <w:br/>
        <w:t> </w:t>
      </w:r>
    </w:p>
    <w:p w:rsidR="00711B2F" w:rsidRPr="009D16E0" w:rsidRDefault="00711B2F" w:rsidP="00711B2F">
      <w:pPr>
        <w:spacing w:after="0" w:line="300" w:lineRule="auto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</w:p>
    <w:p w:rsidR="00711B2F" w:rsidRDefault="009D45A2" w:rsidP="00711B2F">
      <w:pPr>
        <w:spacing w:after="0" w:line="360" w:lineRule="auto"/>
        <w:rPr>
          <w:rFonts w:ascii="Source Sans Pro" w:hAnsi="Source Sans Pro" w:cs="Times New Roman"/>
          <w:color w:val="000000" w:themeColor="text1"/>
          <w:sz w:val="24"/>
          <w:szCs w:val="24"/>
        </w:rPr>
      </w:pPr>
      <w:r>
        <w:rPr>
          <w:rFonts w:ascii="Source Sans Pro" w:hAnsi="Source Sans Pro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11B2F" w:rsidRPr="004F0D6A" w:rsidRDefault="00711B2F" w:rsidP="00711B2F">
      <w:pPr>
        <w:spacing w:after="0" w:line="360" w:lineRule="auto"/>
        <w:jc w:val="right"/>
        <w:rPr>
          <w:rFonts w:ascii="Source Sans Pro" w:hAnsi="Source Sans Pro" w:cs="Times New Roman"/>
          <w:b/>
          <w:i/>
          <w:color w:val="000000" w:themeColor="text1"/>
        </w:rPr>
      </w:pPr>
      <w:bookmarkStart w:id="0" w:name="_GoBack"/>
      <w:r w:rsidRPr="004F0D6A">
        <w:rPr>
          <w:rFonts w:ascii="Source Sans Pro" w:hAnsi="Source Sans Pro" w:cs="Times New Roman"/>
          <w:b/>
          <w:i/>
          <w:color w:val="000000" w:themeColor="text1"/>
        </w:rPr>
        <w:t>Kontakt pro média:</w:t>
      </w:r>
    </w:p>
    <w:p w:rsidR="00711B2F" w:rsidRPr="004F0D6A" w:rsidRDefault="00711B2F" w:rsidP="00711B2F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</w:p>
    <w:p w:rsidR="00711B2F" w:rsidRPr="004F0D6A" w:rsidRDefault="00711B2F" w:rsidP="00711B2F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Jana Fábryová,</w:t>
      </w:r>
    </w:p>
    <w:p w:rsidR="00711B2F" w:rsidRPr="004F0D6A" w:rsidRDefault="00711B2F" w:rsidP="00711B2F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PR manažer CATLER</w:t>
      </w:r>
    </w:p>
    <w:p w:rsidR="00711B2F" w:rsidRPr="004F0D6A" w:rsidRDefault="00711B2F" w:rsidP="00711B2F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>Tel.: 777 800 880</w:t>
      </w:r>
    </w:p>
    <w:p w:rsidR="00711B2F" w:rsidRPr="004F0D6A" w:rsidRDefault="00711B2F" w:rsidP="00711B2F">
      <w:pPr>
        <w:spacing w:after="0" w:line="360" w:lineRule="auto"/>
        <w:jc w:val="right"/>
        <w:rPr>
          <w:rFonts w:ascii="Source Sans Pro" w:hAnsi="Source Sans Pro" w:cs="Times New Roman"/>
          <w:i/>
          <w:color w:val="000000" w:themeColor="text1"/>
        </w:rPr>
      </w:pPr>
      <w:r w:rsidRPr="004F0D6A">
        <w:rPr>
          <w:rFonts w:ascii="Source Sans Pro" w:hAnsi="Source Sans Pro" w:cs="Times New Roman"/>
          <w:i/>
          <w:color w:val="000000" w:themeColor="text1"/>
        </w:rPr>
        <w:t xml:space="preserve">e-mail: </w:t>
      </w:r>
      <w:hyperlink r:id="rId8" w:history="1">
        <w:r w:rsidRPr="004F0D6A">
          <w:rPr>
            <w:rStyle w:val="Hypertextovodkaz"/>
            <w:rFonts w:ascii="Source Sans Pro" w:hAnsi="Source Sans Pro" w:cs="Times New Roman"/>
            <w:i/>
          </w:rPr>
          <w:t>jana.fabryova@catler.cz</w:t>
        </w:r>
      </w:hyperlink>
      <w:r w:rsidRPr="004F0D6A">
        <w:rPr>
          <w:rFonts w:ascii="Source Sans Pro" w:hAnsi="Source Sans Pro" w:cs="Times New Roman"/>
          <w:i/>
          <w:color w:val="000000" w:themeColor="text1"/>
        </w:rPr>
        <w:t xml:space="preserve"> </w:t>
      </w:r>
    </w:p>
    <w:bookmarkEnd w:id="0"/>
    <w:p w:rsidR="00711B2F" w:rsidRPr="004D447A" w:rsidRDefault="00711B2F" w:rsidP="004D447A">
      <w:pPr>
        <w:spacing w:line="300" w:lineRule="auto"/>
        <w:rPr>
          <w:rFonts w:ascii="Source Sans Pro" w:hAnsi="Source Sans Pro" w:cs="Times New Roman"/>
          <w:color w:val="000000" w:themeColor="text1"/>
          <w:sz w:val="24"/>
          <w:szCs w:val="24"/>
          <w:shd w:val="clear" w:color="auto" w:fill="FFFFFF"/>
        </w:rPr>
      </w:pPr>
    </w:p>
    <w:sectPr w:rsidR="00711B2F" w:rsidRPr="004D447A" w:rsidSect="006B56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A2" w:rsidRDefault="009D45A2" w:rsidP="004D447A">
      <w:pPr>
        <w:spacing w:after="0" w:line="240" w:lineRule="auto"/>
      </w:pPr>
      <w:r>
        <w:separator/>
      </w:r>
    </w:p>
  </w:endnote>
  <w:endnote w:type="continuationSeparator" w:id="0">
    <w:p w:rsidR="009D45A2" w:rsidRDefault="009D45A2" w:rsidP="004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EurostileT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urostileTO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A2" w:rsidRDefault="009D45A2" w:rsidP="004D447A">
      <w:pPr>
        <w:spacing w:after="0" w:line="240" w:lineRule="auto"/>
      </w:pPr>
      <w:r>
        <w:separator/>
      </w:r>
    </w:p>
  </w:footnote>
  <w:footnote w:type="continuationSeparator" w:id="0">
    <w:p w:rsidR="009D45A2" w:rsidRDefault="009D45A2" w:rsidP="004D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7A" w:rsidRDefault="004D447A">
    <w:pPr>
      <w:pStyle w:val="Zhlav"/>
    </w:pPr>
    <w:r>
      <w:ptab w:relativeTo="margin" w:alignment="center" w:leader="none"/>
    </w:r>
    <w:r w:rsidRPr="004D447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2695575</wp:posOffset>
          </wp:positionH>
          <wp:positionV relativeFrom="paragraph">
            <wp:posOffset>-78105</wp:posOffset>
          </wp:positionV>
          <wp:extent cx="2238375" cy="342900"/>
          <wp:effectExtent l="0" t="0" r="0" b="0"/>
          <wp:wrapTight wrapText="bothSides">
            <wp:wrapPolygon edited="0">
              <wp:start x="1838" y="0"/>
              <wp:lineTo x="1838" y="19271"/>
              <wp:lineTo x="2022" y="20476"/>
              <wp:lineTo x="5697" y="20476"/>
              <wp:lineTo x="20216" y="16862"/>
              <wp:lineTo x="20216" y="4818"/>
              <wp:lineTo x="5881" y="0"/>
              <wp:lineTo x="183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57C"/>
    <w:multiLevelType w:val="hybridMultilevel"/>
    <w:tmpl w:val="2B0C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8A5"/>
    <w:multiLevelType w:val="multilevel"/>
    <w:tmpl w:val="6596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0"/>
    <w:rsid w:val="00003370"/>
    <w:rsid w:val="00021360"/>
    <w:rsid w:val="00083A61"/>
    <w:rsid w:val="00150570"/>
    <w:rsid w:val="001F0EA4"/>
    <w:rsid w:val="002C0E6E"/>
    <w:rsid w:val="002C6E10"/>
    <w:rsid w:val="002E1D86"/>
    <w:rsid w:val="00343AC4"/>
    <w:rsid w:val="00346A25"/>
    <w:rsid w:val="004079FB"/>
    <w:rsid w:val="00430E0E"/>
    <w:rsid w:val="00430E5B"/>
    <w:rsid w:val="00480A62"/>
    <w:rsid w:val="004C0F47"/>
    <w:rsid w:val="004D447A"/>
    <w:rsid w:val="00531611"/>
    <w:rsid w:val="00574A9D"/>
    <w:rsid w:val="005A2C93"/>
    <w:rsid w:val="005C0EF3"/>
    <w:rsid w:val="0064028D"/>
    <w:rsid w:val="00667E28"/>
    <w:rsid w:val="006B564D"/>
    <w:rsid w:val="006F6082"/>
    <w:rsid w:val="00710260"/>
    <w:rsid w:val="00711B2F"/>
    <w:rsid w:val="007B400C"/>
    <w:rsid w:val="007F58D1"/>
    <w:rsid w:val="008423CD"/>
    <w:rsid w:val="00862A5E"/>
    <w:rsid w:val="008C78C3"/>
    <w:rsid w:val="00941108"/>
    <w:rsid w:val="009876E2"/>
    <w:rsid w:val="009D45A2"/>
    <w:rsid w:val="009E3971"/>
    <w:rsid w:val="00A25115"/>
    <w:rsid w:val="00AA54E8"/>
    <w:rsid w:val="00AE0B72"/>
    <w:rsid w:val="00BF6E68"/>
    <w:rsid w:val="00C1641E"/>
    <w:rsid w:val="00C70BDB"/>
    <w:rsid w:val="00C76EE6"/>
    <w:rsid w:val="00CC5AEF"/>
    <w:rsid w:val="00CD02E5"/>
    <w:rsid w:val="00D40B35"/>
    <w:rsid w:val="00D82E6A"/>
    <w:rsid w:val="00DD4B62"/>
    <w:rsid w:val="00DF5D4D"/>
    <w:rsid w:val="00E675D2"/>
    <w:rsid w:val="00EA1CF0"/>
    <w:rsid w:val="00ED58BE"/>
    <w:rsid w:val="00EE46CF"/>
    <w:rsid w:val="00EF30C5"/>
    <w:rsid w:val="00F453F7"/>
    <w:rsid w:val="00FD46B6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1EF3"/>
  <w15:docId w15:val="{4633C9E8-A10B-4920-B658-B53208E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D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447A"/>
  </w:style>
  <w:style w:type="paragraph" w:styleId="Zpat">
    <w:name w:val="footer"/>
    <w:basedOn w:val="Normln"/>
    <w:link w:val="ZpatChar"/>
    <w:uiPriority w:val="99"/>
    <w:semiHidden/>
    <w:unhideWhenUsed/>
    <w:rsid w:val="004D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447A"/>
  </w:style>
  <w:style w:type="paragraph" w:styleId="Textbubliny">
    <w:name w:val="Balloon Text"/>
    <w:basedOn w:val="Normln"/>
    <w:link w:val="TextbublinyChar"/>
    <w:uiPriority w:val="99"/>
    <w:semiHidden/>
    <w:unhideWhenUsed/>
    <w:rsid w:val="004D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4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5D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fabryova@catl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B8AA-B989-4821-99EB-484B8C9C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Fábryová</dc:creator>
  <cp:lastModifiedBy>Tomáš Pretl - FAST CR</cp:lastModifiedBy>
  <cp:revision>2</cp:revision>
  <dcterms:created xsi:type="dcterms:W3CDTF">2018-05-17T13:58:00Z</dcterms:created>
  <dcterms:modified xsi:type="dcterms:W3CDTF">2018-05-17T13:58:00Z</dcterms:modified>
</cp:coreProperties>
</file>